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57244" w14:textId="3BE0CD07" w:rsidR="00217918" w:rsidRPr="00ED1CE9" w:rsidRDefault="003761E7" w:rsidP="003761E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ab/>
      </w:r>
      <w:r w:rsidR="008D4457">
        <w:rPr>
          <w:rFonts w:ascii="ArialMT" w:hAnsi="ArialMT" w:cs="ArialMT"/>
          <w:sz w:val="20"/>
          <w:szCs w:val="20"/>
        </w:rPr>
        <w:t xml:space="preserve">Stavelot, le      </w:t>
      </w:r>
      <w:r>
        <w:rPr>
          <w:rFonts w:ascii="ArialMT" w:hAnsi="ArialMT" w:cs="ArialMT"/>
          <w:sz w:val="20"/>
          <w:szCs w:val="20"/>
        </w:rPr>
        <w:t xml:space="preserve">               </w:t>
      </w:r>
      <w:r w:rsidRPr="00ED1CE9">
        <w:rPr>
          <w:rFonts w:ascii="ArialMT" w:hAnsi="ArialMT" w:cs="ArialMT"/>
          <w:sz w:val="20"/>
          <w:szCs w:val="20"/>
        </w:rPr>
        <w:t xml:space="preserve"> 20</w:t>
      </w:r>
      <w:r>
        <w:rPr>
          <w:rFonts w:ascii="ArialMT" w:hAnsi="ArialMT" w:cs="ArialMT"/>
          <w:sz w:val="20"/>
          <w:szCs w:val="20"/>
        </w:rPr>
        <w:t>24</w:t>
      </w:r>
    </w:p>
    <w:p w14:paraId="33ED4AF5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025D1BB2" w14:textId="32AAD87E" w:rsidR="00217918" w:rsidRPr="00F779CE" w:rsidRDefault="00217918" w:rsidP="008D44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D8DF79D" w14:textId="24F384AF" w:rsidR="00217918" w:rsidRPr="00ED1CE9" w:rsidRDefault="00DB6A5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 xml:space="preserve">Administration </w:t>
      </w:r>
      <w:r w:rsidR="00AB6A19">
        <w:rPr>
          <w:rFonts w:ascii="ArialMT" w:hAnsi="ArialMT" w:cs="ArialMT"/>
          <w:b/>
          <w:sz w:val="20"/>
          <w:szCs w:val="20"/>
        </w:rPr>
        <w:t>C</w:t>
      </w:r>
      <w:r w:rsidRPr="00ED1CE9">
        <w:rPr>
          <w:rFonts w:ascii="ArialMT" w:hAnsi="ArialMT" w:cs="ArialMT"/>
          <w:b/>
          <w:sz w:val="20"/>
          <w:szCs w:val="20"/>
        </w:rPr>
        <w:t>ommunale de Stavelot</w:t>
      </w:r>
    </w:p>
    <w:p w14:paraId="2A613C65" w14:textId="0869117E" w:rsidR="00217918" w:rsidRPr="00ED1CE9" w:rsidRDefault="00E569F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 xml:space="preserve">Collège </w:t>
      </w:r>
      <w:r w:rsidR="00AB6A19">
        <w:rPr>
          <w:rFonts w:ascii="ArialMT" w:hAnsi="ArialMT" w:cs="ArialMT"/>
          <w:sz w:val="20"/>
          <w:szCs w:val="20"/>
        </w:rPr>
        <w:t>C</w:t>
      </w:r>
      <w:r w:rsidRPr="00ED1CE9">
        <w:rPr>
          <w:rFonts w:ascii="ArialMT" w:hAnsi="ArialMT" w:cs="ArialMT"/>
          <w:sz w:val="20"/>
          <w:szCs w:val="20"/>
        </w:rPr>
        <w:t>ommunal de Stavelot</w:t>
      </w:r>
    </w:p>
    <w:p w14:paraId="6F56B9EB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>Place Saint-Remacle 32</w:t>
      </w:r>
    </w:p>
    <w:p w14:paraId="6D27544B" w14:textId="77777777" w:rsidR="00217918" w:rsidRPr="00ED1CE9" w:rsidRDefault="00217918" w:rsidP="003761E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 xml:space="preserve">4970 Stavelot </w:t>
      </w:r>
    </w:p>
    <w:p w14:paraId="18D9BF0E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4C153E66" w14:textId="614A1419" w:rsidR="00623BDC" w:rsidRPr="00ED1CE9" w:rsidRDefault="00623BDC" w:rsidP="003761E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  <w:sz w:val="20"/>
          <w:szCs w:val="20"/>
        </w:rPr>
      </w:pPr>
    </w:p>
    <w:p w14:paraId="4E93CE9D" w14:textId="6DC98197" w:rsidR="00C30241" w:rsidRDefault="00AB6A19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3761E7">
        <w:rPr>
          <w:rFonts w:ascii="ArialMT" w:hAnsi="ArialMT" w:cs="ArialMT"/>
          <w:sz w:val="20"/>
          <w:szCs w:val="20"/>
        </w:rPr>
        <w:t>Monsieur le Bourgmestre, Mesdames</w:t>
      </w:r>
      <w:r w:rsidR="00362DB2" w:rsidRPr="003761E7">
        <w:rPr>
          <w:rFonts w:ascii="ArialMT" w:hAnsi="ArialMT" w:cs="ArialMT"/>
          <w:sz w:val="20"/>
          <w:szCs w:val="20"/>
        </w:rPr>
        <w:t xml:space="preserve"> et</w:t>
      </w:r>
      <w:r w:rsidRPr="003761E7">
        <w:rPr>
          <w:rFonts w:ascii="ArialMT" w:hAnsi="ArialMT" w:cs="ArialMT"/>
          <w:sz w:val="20"/>
          <w:szCs w:val="20"/>
        </w:rPr>
        <w:t xml:space="preserve"> Messieurs les </w:t>
      </w:r>
      <w:r w:rsidR="00362DB2" w:rsidRPr="003761E7">
        <w:rPr>
          <w:rFonts w:ascii="ArialMT" w:hAnsi="ArialMT" w:cs="ArialMT"/>
          <w:sz w:val="20"/>
          <w:szCs w:val="20"/>
        </w:rPr>
        <w:t>M</w:t>
      </w:r>
      <w:r w:rsidR="00C30241" w:rsidRPr="001763F9">
        <w:rPr>
          <w:rFonts w:ascii="ArialMT" w:hAnsi="ArialMT" w:cs="ArialMT"/>
          <w:sz w:val="20"/>
          <w:szCs w:val="20"/>
        </w:rPr>
        <w:t>embres d</w:t>
      </w:r>
      <w:r w:rsidR="00217918">
        <w:rPr>
          <w:rFonts w:ascii="ArialMT" w:hAnsi="ArialMT" w:cs="ArialMT"/>
          <w:sz w:val="20"/>
          <w:szCs w:val="20"/>
        </w:rPr>
        <w:t>u Collège,</w:t>
      </w:r>
    </w:p>
    <w:p w14:paraId="176A3AD9" w14:textId="77777777" w:rsidR="001763F9" w:rsidRPr="001763F9" w:rsidRDefault="001763F9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1605A31" w14:textId="77777777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66F3E1E" w14:textId="24C239B5" w:rsidR="00362DB2" w:rsidRDefault="00362DB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Par la présente, je souhaite marquer m</w:t>
      </w:r>
      <w:r w:rsidR="008D4457">
        <w:rPr>
          <w:rFonts w:ascii="ArialMT" w:hAnsi="ArialMT" w:cs="ArialMT"/>
          <w:sz w:val="20"/>
          <w:szCs w:val="20"/>
        </w:rPr>
        <w:t xml:space="preserve">on </w:t>
      </w:r>
      <w:r>
        <w:rPr>
          <w:rFonts w:ascii="ArialMT" w:hAnsi="ArialMT" w:cs="ArialMT"/>
          <w:sz w:val="20"/>
          <w:szCs w:val="20"/>
        </w:rPr>
        <w:t xml:space="preserve">opposition </w:t>
      </w:r>
      <w:r w:rsidR="008D4457">
        <w:rPr>
          <w:rFonts w:ascii="ArialMT" w:hAnsi="ArialMT" w:cs="ArialMT"/>
          <w:sz w:val="20"/>
          <w:szCs w:val="20"/>
        </w:rPr>
        <w:t xml:space="preserve">ferme </w:t>
      </w:r>
      <w:r>
        <w:rPr>
          <w:rFonts w:ascii="ArialMT" w:hAnsi="ArialMT" w:cs="ArialMT"/>
          <w:sz w:val="20"/>
          <w:szCs w:val="20"/>
        </w:rPr>
        <w:t xml:space="preserve">au projet </w:t>
      </w:r>
      <w:r w:rsidRPr="00362DB2">
        <w:rPr>
          <w:rFonts w:ascii="ArialMT" w:hAnsi="ArialMT" w:cs="ArialMT"/>
          <w:sz w:val="20"/>
          <w:szCs w:val="20"/>
        </w:rPr>
        <w:t>de</w:t>
      </w:r>
      <w:r>
        <w:rPr>
          <w:rFonts w:ascii="ArialMT" w:hAnsi="ArialMT" w:cs="ArialMT"/>
          <w:sz w:val="20"/>
          <w:szCs w:val="20"/>
        </w:rPr>
        <w:t xml:space="preserve">s 11 </w:t>
      </w:r>
      <w:r w:rsidRPr="00362DB2">
        <w:rPr>
          <w:rFonts w:ascii="ArialMT" w:hAnsi="ArialMT" w:cs="ArialMT"/>
          <w:sz w:val="20"/>
          <w:szCs w:val="20"/>
        </w:rPr>
        <w:t>éolien</w:t>
      </w:r>
      <w:r>
        <w:rPr>
          <w:rFonts w:ascii="ArialMT" w:hAnsi="ArialMT" w:cs="ArialMT"/>
          <w:sz w:val="20"/>
          <w:szCs w:val="20"/>
        </w:rPr>
        <w:t>nes de</w:t>
      </w:r>
      <w:r w:rsidRPr="00362DB2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362DB2">
        <w:rPr>
          <w:rFonts w:ascii="ArialMT" w:hAnsi="ArialMT" w:cs="ArialMT"/>
          <w:sz w:val="20"/>
          <w:szCs w:val="20"/>
        </w:rPr>
        <w:t>Cronchamps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14:paraId="2D869FE6" w14:textId="77777777" w:rsidR="00362DB2" w:rsidRDefault="00362DB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0C623A2" w14:textId="396A3FE3" w:rsidR="00810912" w:rsidRDefault="0081091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complément d’études à la base de cette enquête publique porte à présent sur des éoliennes de 230 m de haut et de 5,7 MW</w:t>
      </w:r>
      <w:r w:rsidR="008D4457">
        <w:rPr>
          <w:rFonts w:ascii="ArialMT" w:hAnsi="ArialMT" w:cs="ArialMT"/>
          <w:sz w:val="20"/>
          <w:szCs w:val="20"/>
        </w:rPr>
        <w:t xml:space="preserve"> de puissance</w:t>
      </w:r>
      <w:r>
        <w:rPr>
          <w:rFonts w:ascii="ArialMT" w:hAnsi="ArialMT" w:cs="ArialMT"/>
          <w:sz w:val="20"/>
          <w:szCs w:val="20"/>
        </w:rPr>
        <w:t>, contre 200 m et 3,</w:t>
      </w:r>
      <w:r w:rsidR="00306DB7">
        <w:rPr>
          <w:rFonts w:ascii="ArialMT" w:hAnsi="ArialMT" w:cs="ArialMT"/>
          <w:sz w:val="20"/>
          <w:szCs w:val="20"/>
        </w:rPr>
        <w:t>6</w:t>
      </w:r>
      <w:r>
        <w:rPr>
          <w:rFonts w:ascii="ArialMT" w:hAnsi="ArialMT" w:cs="ArialMT"/>
          <w:sz w:val="20"/>
          <w:szCs w:val="20"/>
        </w:rPr>
        <w:t xml:space="preserve"> à 4,2 MW initialement. Les incidences désastreuses relevées dans les enquêtes précédentes </w:t>
      </w:r>
      <w:r w:rsidR="0069372F">
        <w:rPr>
          <w:rFonts w:ascii="ArialMT" w:hAnsi="ArialMT" w:cs="ArialMT"/>
          <w:sz w:val="20"/>
          <w:szCs w:val="20"/>
        </w:rPr>
        <w:t>n’ont donc pas changé et s</w:t>
      </w:r>
      <w:r w:rsidR="00D509C9">
        <w:rPr>
          <w:rFonts w:ascii="ArialMT" w:hAnsi="ArialMT" w:cs="ArialMT"/>
          <w:sz w:val="20"/>
          <w:szCs w:val="20"/>
        </w:rPr>
        <w:t>eraient</w:t>
      </w:r>
      <w:r w:rsidR="0069372F">
        <w:rPr>
          <w:rFonts w:ascii="ArialMT" w:hAnsi="ArialMT" w:cs="ArialMT"/>
          <w:sz w:val="20"/>
          <w:szCs w:val="20"/>
        </w:rPr>
        <w:t xml:space="preserve"> encore</w:t>
      </w:r>
      <w:r>
        <w:rPr>
          <w:rFonts w:ascii="ArialMT" w:hAnsi="ArialMT" w:cs="ArialMT"/>
          <w:sz w:val="20"/>
          <w:szCs w:val="20"/>
        </w:rPr>
        <w:t xml:space="preserve"> pire :</w:t>
      </w:r>
    </w:p>
    <w:p w14:paraId="6EA386D1" w14:textId="77777777" w:rsidR="00810912" w:rsidRDefault="0081091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57FC0D8A" w14:textId="0F6B0165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Destruction du paysage des Hautes-Fagnes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6DF5F704" w14:textId="3554C088" w:rsidR="00E9483D" w:rsidRDefault="00E9483D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Déforestation massive au profit du bétonnage des sols</w:t>
      </w:r>
    </w:p>
    <w:p w14:paraId="22ED7B65" w14:textId="5A5D0463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Menace sévère pour de nombreuses espèces, dont plusieurs menacées : loup gris, milan royal, cigogne noire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5B1CD027" w14:textId="59353D3F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Baisse drastique de l’attrait touristique de notre région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48D6D440" w14:textId="6A7B80B0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Dévaluation significative des biens immobiliers de la zone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20B110CD" w14:textId="31E00150" w:rsidR="00362DB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</w:t>
      </w:r>
      <w:r w:rsidRPr="00C30241">
        <w:rPr>
          <w:rFonts w:ascii="ArialMT" w:hAnsi="ArialMT" w:cs="ArialMT"/>
          <w:sz w:val="20"/>
          <w:szCs w:val="20"/>
        </w:rPr>
        <w:t>istance</w:t>
      </w:r>
      <w:r>
        <w:rPr>
          <w:rFonts w:ascii="ArialMT" w:hAnsi="ArialMT" w:cs="ArialMT"/>
          <w:sz w:val="20"/>
          <w:szCs w:val="20"/>
        </w:rPr>
        <w:t>s</w:t>
      </w:r>
      <w:r w:rsidRPr="00C30241">
        <w:rPr>
          <w:rFonts w:ascii="ArialMT" w:hAnsi="ArialMT" w:cs="ArialMT"/>
          <w:sz w:val="20"/>
          <w:szCs w:val="20"/>
        </w:rPr>
        <w:t xml:space="preserve"> insuffisante</w:t>
      </w:r>
      <w:r>
        <w:rPr>
          <w:rFonts w:ascii="ArialMT" w:hAnsi="ArialMT" w:cs="ArialMT"/>
          <w:sz w:val="20"/>
          <w:szCs w:val="20"/>
        </w:rPr>
        <w:t xml:space="preserve">s à de nombreuses habitations, notamment à </w:t>
      </w:r>
      <w:proofErr w:type="spellStart"/>
      <w:r>
        <w:rPr>
          <w:rFonts w:ascii="ArialMT" w:hAnsi="ArialMT" w:cs="ArialMT"/>
          <w:sz w:val="20"/>
          <w:szCs w:val="20"/>
        </w:rPr>
        <w:t>Ster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Harse</w:t>
      </w:r>
      <w:proofErr w:type="spellEnd"/>
      <w:r>
        <w:rPr>
          <w:rFonts w:ascii="ArialMT" w:hAnsi="ArialMT" w:cs="ArialMT"/>
          <w:sz w:val="20"/>
          <w:szCs w:val="20"/>
        </w:rPr>
        <w:t xml:space="preserve"> et </w:t>
      </w:r>
      <w:proofErr w:type="spellStart"/>
      <w:r>
        <w:rPr>
          <w:rFonts w:ascii="ArialMT" w:hAnsi="ArialMT" w:cs="ArialMT"/>
          <w:sz w:val="20"/>
          <w:szCs w:val="20"/>
        </w:rPr>
        <w:t>Hockai</w:t>
      </w:r>
      <w:proofErr w:type="spellEnd"/>
      <w:r w:rsidR="00E9483D">
        <w:rPr>
          <w:rFonts w:ascii="ArialMT" w:hAnsi="ArialMT" w:cs="ArialMT"/>
          <w:sz w:val="20"/>
          <w:szCs w:val="20"/>
        </w:rPr>
        <w:t>,</w:t>
      </w:r>
    </w:p>
    <w:p w14:paraId="28820066" w14:textId="3B01E600" w:rsidR="00E9483D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Impacts</w:t>
      </w:r>
      <w:r w:rsidR="00E9483D">
        <w:rPr>
          <w:rFonts w:ascii="ArialMT" w:hAnsi="ArialMT" w:cs="ArialMT"/>
          <w:sz w:val="20"/>
          <w:szCs w:val="20"/>
        </w:rPr>
        <w:t xml:space="preserve"> sanitaires du bruit</w:t>
      </w:r>
      <w:r>
        <w:rPr>
          <w:rFonts w:ascii="ArialMT" w:hAnsi="ArialMT" w:cs="ArialMT"/>
          <w:sz w:val="20"/>
          <w:szCs w:val="20"/>
        </w:rPr>
        <w:t>,</w:t>
      </w:r>
      <w:r w:rsidR="00E9483D">
        <w:rPr>
          <w:rFonts w:ascii="ArialMT" w:hAnsi="ArialMT" w:cs="ArialMT"/>
          <w:sz w:val="20"/>
          <w:szCs w:val="20"/>
        </w:rPr>
        <w:t xml:space="preserve"> des infrasons </w:t>
      </w:r>
      <w:r>
        <w:rPr>
          <w:rFonts w:ascii="ArialMT" w:hAnsi="ArialMT" w:cs="ArialMT"/>
          <w:sz w:val="20"/>
          <w:szCs w:val="20"/>
        </w:rPr>
        <w:t xml:space="preserve">et de l’effet stroboscopique </w:t>
      </w:r>
      <w:r w:rsidR="00E9483D">
        <w:rPr>
          <w:rFonts w:ascii="ArialMT" w:hAnsi="ArialMT" w:cs="ArialMT"/>
          <w:sz w:val="20"/>
          <w:szCs w:val="20"/>
        </w:rPr>
        <w:t>sur les riverains</w:t>
      </w:r>
    </w:p>
    <w:p w14:paraId="5F6F6F12" w14:textId="4BACF8A4" w:rsidR="00E9483D" w:rsidRDefault="00E9483D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Détresse psycho</w:t>
      </w:r>
      <w:r w:rsidR="0069372F">
        <w:rPr>
          <w:rFonts w:ascii="ArialMT" w:hAnsi="ArialMT" w:cs="ArialMT"/>
          <w:sz w:val="20"/>
          <w:szCs w:val="20"/>
        </w:rPr>
        <w:t>logique</w:t>
      </w:r>
      <w:r>
        <w:rPr>
          <w:rFonts w:ascii="ArialMT" w:hAnsi="ArialMT" w:cs="ArialMT"/>
          <w:sz w:val="20"/>
          <w:szCs w:val="20"/>
        </w:rPr>
        <w:t xml:space="preserve"> des habitants face au surplomb de ces mastodontes</w:t>
      </w:r>
    </w:p>
    <w:p w14:paraId="2D1351C8" w14:textId="730C91FF" w:rsidR="00E9483D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Inquiétudes face aux sommes insuffisantes provisionnées dans le cadre du démantèlement</w:t>
      </w:r>
    </w:p>
    <w:p w14:paraId="4449D9CC" w14:textId="78281584" w:rsidR="0069372F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Etc.</w:t>
      </w:r>
    </w:p>
    <w:p w14:paraId="221E90C3" w14:textId="55835642" w:rsidR="00D509C9" w:rsidRPr="003761E7" w:rsidRDefault="0069372F" w:rsidP="00720DCD">
      <w:pPr>
        <w:pStyle w:val="NormalWeb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 plus,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une 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augmentation de hauteur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et de puissance </w:t>
      </w:r>
      <w:r w:rsidR="003F11FA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laisserait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à </w:t>
      </w:r>
      <w:r w:rsidR="003F11FA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craindre 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des 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>conséquences fâcheuses, dont  le complément d’études fait peu de cas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 : </w:t>
      </w:r>
    </w:p>
    <w:p w14:paraId="3BE71E57" w14:textId="0FB27BA4" w:rsidR="00D509C9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Fondations et </w:t>
      </w:r>
      <w:r w:rsidR="0069372F" w:rsidRPr="003761E7">
        <w:rPr>
          <w:rFonts w:ascii="ArialMT" w:eastAsiaTheme="minorHAnsi" w:hAnsi="ArialMT" w:cs="ArialMT"/>
          <w:sz w:val="20"/>
          <w:szCs w:val="20"/>
          <w:lang w:eastAsia="en-US"/>
        </w:rPr>
        <w:t>stabilité de tels ouvrages sur un sol tourbeux et para-tourbeux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36C173DD" w14:textId="4D3E0650" w:rsidR="00F05671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P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hénomène de vibrations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481D95B6" w14:textId="5F850CB1" w:rsidR="00D509C9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C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>harroi et aménagements routiers nécessaire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s au transport de telles machines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</w:p>
    <w:p w14:paraId="1651297C" w14:textId="7B98FFAF" w:rsidR="00720DCD" w:rsidRDefault="00720DCD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Visibilité étendue à de nombreux points de vue</w:t>
      </w:r>
    </w:p>
    <w:p w14:paraId="65928258" w14:textId="77ECC7F8" w:rsidR="00F05671" w:rsidRPr="003761E7" w:rsidRDefault="00855AF3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Importance du b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alisage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nocturne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0A457801" w14:textId="6BAC19CA" w:rsidR="00F05671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B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arrage à l’avifaune (surface balayée par les pales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augmentée de plus de 40%)</w:t>
      </w:r>
    </w:p>
    <w:p w14:paraId="3AAB3A58" w14:textId="1785B73E" w:rsidR="00F05671" w:rsidRPr="003761E7" w:rsidRDefault="00F05671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Injection de l’électricité sur le réseau</w:t>
      </w:r>
    </w:p>
    <w:p w14:paraId="1BB377BC" w14:textId="691C7E25" w:rsidR="003761E7" w:rsidRPr="003761E7" w:rsidRDefault="003761E7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Niveaux de bruit</w:t>
      </w:r>
    </w:p>
    <w:p w14:paraId="034998B0" w14:textId="4578BF7F" w:rsidR="003F11FA" w:rsidRPr="003761E7" w:rsidRDefault="003F11FA" w:rsidP="00720DCD">
      <w:pPr>
        <w:pStyle w:val="NormalWeb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Le complément d’études est en effet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extrêmement pauvre en analyses et se contente 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majoritairement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 reprendre des éléments issus de l’étude </w:t>
      </w:r>
      <w:bookmarkStart w:id="0" w:name="_GoBack"/>
      <w:r w:rsidR="005139D9">
        <w:rPr>
          <w:rFonts w:ascii="ArialMT" w:eastAsiaTheme="minorHAnsi" w:hAnsi="ArialMT" w:cs="ArialMT"/>
          <w:sz w:val="20"/>
          <w:szCs w:val="20"/>
          <w:lang w:eastAsia="en-US"/>
        </w:rPr>
        <w:t>d’incidences</w:t>
      </w:r>
      <w:bookmarkEnd w:id="0"/>
      <w:r w:rsidR="005139D9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initiale.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Même les quelques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photo-montages</w:t>
      </w:r>
      <w:proofErr w:type="spellEnd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y figurant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sont réalisés sur base des anciens clichés.</w:t>
      </w:r>
    </w:p>
    <w:p w14:paraId="63EDAC23" w14:textId="2C5B91EC" w:rsidR="0069372F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Enfin, i</w:t>
      </w:r>
      <w:r w:rsidR="00D509C9">
        <w:rPr>
          <w:rFonts w:ascii="ArialMT" w:hAnsi="ArialMT" w:cs="ArialMT"/>
          <w:sz w:val="20"/>
          <w:szCs w:val="20"/>
        </w:rPr>
        <w:t>l est à déplorer qu’aucune attention ne soit prêtée à la santé physique et psychologique des habitants, alors même que cette thématique fait l’objet d’un intérêt croissant de la part du monde scientifique.</w:t>
      </w:r>
    </w:p>
    <w:p w14:paraId="4FF9DB5B" w14:textId="77777777" w:rsidR="00E93885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F611CFB" w14:textId="4779BFDC" w:rsidR="00E93885" w:rsidRPr="0069372F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Aujourd’hui plus que jamais, il est vital </w:t>
      </w:r>
      <w:r w:rsidR="00FF0A9D">
        <w:rPr>
          <w:rFonts w:ascii="ArialMT" w:hAnsi="ArialMT" w:cs="ArialMT"/>
          <w:sz w:val="20"/>
          <w:szCs w:val="20"/>
        </w:rPr>
        <w:t>de</w:t>
      </w:r>
      <w:r>
        <w:rPr>
          <w:rFonts w:ascii="ArialMT" w:hAnsi="ArialMT" w:cs="ArialMT"/>
          <w:sz w:val="20"/>
          <w:szCs w:val="20"/>
        </w:rPr>
        <w:t xml:space="preserve"> pren</w:t>
      </w:r>
      <w:r w:rsidR="00FF0A9D">
        <w:rPr>
          <w:rFonts w:ascii="ArialMT" w:hAnsi="ArialMT" w:cs="ArialMT"/>
          <w:sz w:val="20"/>
          <w:szCs w:val="20"/>
        </w:rPr>
        <w:t>dre</w:t>
      </w:r>
      <w:r>
        <w:rPr>
          <w:rFonts w:ascii="ArialMT" w:hAnsi="ArialMT" w:cs="ArialMT"/>
          <w:sz w:val="20"/>
          <w:szCs w:val="20"/>
        </w:rPr>
        <w:t xml:space="preserve"> les bonnes décisions, pour nous et l’environnement, mais aussi et surtout pour les générations futures. Permettons-leur de vivre </w:t>
      </w:r>
      <w:r w:rsidR="00FF0A9D">
        <w:rPr>
          <w:rFonts w:ascii="ArialMT" w:hAnsi="ArialMT" w:cs="ArialMT"/>
          <w:sz w:val="20"/>
          <w:szCs w:val="20"/>
        </w:rPr>
        <w:t>au contact d’une nature préservée</w:t>
      </w:r>
      <w:r>
        <w:rPr>
          <w:rFonts w:ascii="ArialMT" w:hAnsi="ArialMT" w:cs="ArialMT"/>
          <w:sz w:val="20"/>
          <w:szCs w:val="20"/>
        </w:rPr>
        <w:t>.</w:t>
      </w:r>
      <w:r w:rsidR="003761E7">
        <w:rPr>
          <w:rFonts w:ascii="ArialMT" w:hAnsi="ArialMT" w:cs="ArialMT"/>
          <w:sz w:val="20"/>
          <w:szCs w:val="20"/>
        </w:rPr>
        <w:t xml:space="preserve"> Refusons </w:t>
      </w:r>
      <w:r w:rsidR="008D4457">
        <w:rPr>
          <w:rFonts w:ascii="ArialMT" w:hAnsi="ArialMT" w:cs="ArialMT"/>
          <w:sz w:val="20"/>
          <w:szCs w:val="20"/>
        </w:rPr>
        <w:t>donc que de tels projets prennent place dans des écrins de nature comme celui-ci.</w:t>
      </w:r>
    </w:p>
    <w:p w14:paraId="4870EEF4" w14:textId="77777777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B89F403" w14:textId="442E4066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16242">
        <w:rPr>
          <w:rFonts w:ascii="ArialMT" w:hAnsi="ArialMT" w:cs="ArialMT"/>
          <w:sz w:val="20"/>
          <w:szCs w:val="20"/>
        </w:rPr>
        <w:t xml:space="preserve">En espérant que ces motifs primeront sur d’autres considérations, </w:t>
      </w:r>
      <w:r w:rsidR="00362DB2">
        <w:rPr>
          <w:rFonts w:ascii="ArialMT" w:hAnsi="ArialMT" w:cs="ArialMT"/>
          <w:sz w:val="20"/>
          <w:szCs w:val="20"/>
        </w:rPr>
        <w:t>je</w:t>
      </w:r>
      <w:r w:rsidR="00ED1CE9">
        <w:rPr>
          <w:rFonts w:ascii="ArialMT" w:hAnsi="ArialMT" w:cs="ArialMT"/>
          <w:sz w:val="20"/>
          <w:szCs w:val="20"/>
        </w:rPr>
        <w:t xml:space="preserve"> vous remerci</w:t>
      </w:r>
      <w:r w:rsidR="00362DB2">
        <w:rPr>
          <w:rFonts w:ascii="ArialMT" w:hAnsi="ArialMT" w:cs="ArialMT"/>
          <w:sz w:val="20"/>
          <w:szCs w:val="20"/>
        </w:rPr>
        <w:t>e</w:t>
      </w:r>
      <w:r w:rsidR="00ED1CE9">
        <w:rPr>
          <w:rFonts w:ascii="ArialMT" w:hAnsi="ArialMT" w:cs="ArialMT"/>
          <w:sz w:val="20"/>
          <w:szCs w:val="20"/>
        </w:rPr>
        <w:t xml:space="preserve"> d’avance </w:t>
      </w:r>
      <w:r w:rsidR="00362DB2">
        <w:rPr>
          <w:rFonts w:ascii="ArialMT" w:hAnsi="ArialMT" w:cs="ArialMT"/>
          <w:sz w:val="20"/>
          <w:szCs w:val="20"/>
        </w:rPr>
        <w:t>de</w:t>
      </w:r>
      <w:r w:rsidR="00ED1CE9">
        <w:rPr>
          <w:rFonts w:ascii="ArialMT" w:hAnsi="ArialMT" w:cs="ArialMT"/>
          <w:sz w:val="20"/>
          <w:szCs w:val="20"/>
        </w:rPr>
        <w:t xml:space="preserve"> l</w:t>
      </w:r>
      <w:r w:rsidR="00362DB2">
        <w:rPr>
          <w:rFonts w:ascii="ArialMT" w:hAnsi="ArialMT" w:cs="ArialMT"/>
          <w:sz w:val="20"/>
          <w:szCs w:val="20"/>
        </w:rPr>
        <w:t>’attention</w:t>
      </w:r>
      <w:r w:rsidR="00ED1CE9">
        <w:rPr>
          <w:rFonts w:ascii="ArialMT" w:hAnsi="ArialMT" w:cs="ArialMT"/>
          <w:sz w:val="20"/>
          <w:szCs w:val="20"/>
        </w:rPr>
        <w:t xml:space="preserve"> que vous porterez à ce courrier et </w:t>
      </w:r>
      <w:r w:rsidRPr="00916242">
        <w:rPr>
          <w:rFonts w:ascii="ArialMT" w:hAnsi="ArialMT" w:cs="ArialMT"/>
          <w:sz w:val="20"/>
          <w:szCs w:val="20"/>
        </w:rPr>
        <w:t>vous pri</w:t>
      </w:r>
      <w:r w:rsidR="00362DB2">
        <w:rPr>
          <w:rFonts w:ascii="ArialMT" w:hAnsi="ArialMT" w:cs="ArialMT"/>
          <w:sz w:val="20"/>
          <w:szCs w:val="20"/>
        </w:rPr>
        <w:t>e</w:t>
      </w:r>
      <w:r w:rsidRPr="00916242">
        <w:rPr>
          <w:rFonts w:ascii="ArialMT" w:hAnsi="ArialMT" w:cs="ArialMT"/>
          <w:sz w:val="20"/>
          <w:szCs w:val="20"/>
        </w:rPr>
        <w:t xml:space="preserve"> d’agréer, Monsieur le Bourgmestre, Mesdames et Messieurs les </w:t>
      </w:r>
      <w:r w:rsidR="00362DB2">
        <w:rPr>
          <w:rFonts w:ascii="ArialMT" w:hAnsi="ArialMT" w:cs="ArialMT"/>
          <w:sz w:val="20"/>
          <w:szCs w:val="20"/>
        </w:rPr>
        <w:t>M</w:t>
      </w:r>
      <w:r w:rsidRPr="00916242">
        <w:rPr>
          <w:rFonts w:ascii="ArialMT" w:hAnsi="ArialMT" w:cs="ArialMT"/>
          <w:sz w:val="20"/>
          <w:szCs w:val="20"/>
        </w:rPr>
        <w:t xml:space="preserve">embres du Collège, l’assurance de </w:t>
      </w:r>
      <w:r w:rsidR="00362DB2">
        <w:rPr>
          <w:rFonts w:ascii="ArialMT" w:hAnsi="ArialMT" w:cs="ArialMT"/>
          <w:sz w:val="20"/>
          <w:szCs w:val="20"/>
        </w:rPr>
        <w:t>ma</w:t>
      </w:r>
      <w:r w:rsidRPr="00916242">
        <w:rPr>
          <w:rFonts w:ascii="ArialMT" w:hAnsi="ArialMT" w:cs="ArialMT"/>
          <w:sz w:val="20"/>
          <w:szCs w:val="20"/>
        </w:rPr>
        <w:t xml:space="preserve"> considération distinguée.</w:t>
      </w:r>
    </w:p>
    <w:p w14:paraId="1B2992AB" w14:textId="77777777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4EC66D1" w14:textId="65043CEE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 xml:space="preserve">Nom </w:t>
      </w:r>
      <w:r>
        <w:rPr>
          <w:rFonts w:ascii="ArialMT" w:hAnsi="ArialMT" w:cs="ArialMT"/>
          <w:b/>
          <w:sz w:val="20"/>
          <w:szCs w:val="20"/>
        </w:rPr>
        <w:t xml:space="preserve">et </w:t>
      </w:r>
      <w:r w:rsidRPr="00ED1CE9">
        <w:rPr>
          <w:rFonts w:ascii="ArialMT" w:hAnsi="ArialMT" w:cs="ArialMT"/>
          <w:b/>
          <w:sz w:val="20"/>
          <w:szCs w:val="20"/>
        </w:rPr>
        <w:t>prénom :</w:t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 w:rsidRPr="008D4457">
        <w:rPr>
          <w:rFonts w:ascii="ArialMT" w:hAnsi="ArialMT" w:cs="ArialMT"/>
          <w:b/>
          <w:sz w:val="20"/>
          <w:szCs w:val="20"/>
        </w:rPr>
        <w:t>Signature</w:t>
      </w:r>
      <w:r w:rsidR="00855AF3">
        <w:rPr>
          <w:rFonts w:ascii="ArialMT" w:hAnsi="ArialMT" w:cs="ArialMT"/>
          <w:b/>
          <w:sz w:val="20"/>
          <w:szCs w:val="20"/>
        </w:rPr>
        <w:t> :</w:t>
      </w:r>
    </w:p>
    <w:p w14:paraId="51C05D65" w14:textId="77777777" w:rsidR="00855AF3" w:rsidRDefault="00855AF3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65DCC1FE" w14:textId="610B1D24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>Adresse :</w:t>
      </w:r>
    </w:p>
    <w:sectPr w:rsidR="008D4457" w:rsidSect="002C6492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692"/>
    <w:multiLevelType w:val="hybridMultilevel"/>
    <w:tmpl w:val="2C9E0B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BA4"/>
    <w:multiLevelType w:val="hybridMultilevel"/>
    <w:tmpl w:val="0FD4BEA6"/>
    <w:lvl w:ilvl="0" w:tplc="635E6548">
      <w:start w:val="1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B7809"/>
    <w:multiLevelType w:val="hybridMultilevel"/>
    <w:tmpl w:val="6A1876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52D7F"/>
    <w:multiLevelType w:val="hybridMultilevel"/>
    <w:tmpl w:val="410AAEE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41"/>
    <w:rsid w:val="00030FF9"/>
    <w:rsid w:val="000339C9"/>
    <w:rsid w:val="00077C81"/>
    <w:rsid w:val="000A54D6"/>
    <w:rsid w:val="000B7F21"/>
    <w:rsid w:val="000E1EC1"/>
    <w:rsid w:val="001763F9"/>
    <w:rsid w:val="00217918"/>
    <w:rsid w:val="00281FD7"/>
    <w:rsid w:val="002C6492"/>
    <w:rsid w:val="002D68E2"/>
    <w:rsid w:val="00306DB7"/>
    <w:rsid w:val="00330DB5"/>
    <w:rsid w:val="00362DB2"/>
    <w:rsid w:val="003761E7"/>
    <w:rsid w:val="003F11FA"/>
    <w:rsid w:val="005139D9"/>
    <w:rsid w:val="00623BDC"/>
    <w:rsid w:val="0069372F"/>
    <w:rsid w:val="00720DCD"/>
    <w:rsid w:val="00724013"/>
    <w:rsid w:val="00731328"/>
    <w:rsid w:val="00755682"/>
    <w:rsid w:val="00810912"/>
    <w:rsid w:val="00855AF3"/>
    <w:rsid w:val="008801BC"/>
    <w:rsid w:val="008C067C"/>
    <w:rsid w:val="008C6755"/>
    <w:rsid w:val="008D4457"/>
    <w:rsid w:val="00916242"/>
    <w:rsid w:val="009477C5"/>
    <w:rsid w:val="0098140F"/>
    <w:rsid w:val="009D6BB1"/>
    <w:rsid w:val="00A758E6"/>
    <w:rsid w:val="00AB6A19"/>
    <w:rsid w:val="00B32C3F"/>
    <w:rsid w:val="00C30241"/>
    <w:rsid w:val="00C5400A"/>
    <w:rsid w:val="00C83125"/>
    <w:rsid w:val="00CA0A3D"/>
    <w:rsid w:val="00CF27AE"/>
    <w:rsid w:val="00D05274"/>
    <w:rsid w:val="00D509C9"/>
    <w:rsid w:val="00D70318"/>
    <w:rsid w:val="00D80D20"/>
    <w:rsid w:val="00DB6A56"/>
    <w:rsid w:val="00DD5A67"/>
    <w:rsid w:val="00E3486C"/>
    <w:rsid w:val="00E569F6"/>
    <w:rsid w:val="00E71CE7"/>
    <w:rsid w:val="00E93885"/>
    <w:rsid w:val="00E9483D"/>
    <w:rsid w:val="00ED1CE9"/>
    <w:rsid w:val="00F05671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2017-05-01T10:20:00Z</cp:lastPrinted>
  <dcterms:created xsi:type="dcterms:W3CDTF">2022-03-31T18:29:00Z</dcterms:created>
  <dcterms:modified xsi:type="dcterms:W3CDTF">2024-09-09T07:25:00Z</dcterms:modified>
</cp:coreProperties>
</file>